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364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364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23.12.2013 № 1250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21.12.2022 № 667-V «О бюджете городского округа город Воронеж на 2023 год и на плановый период 2024 и 2025 годов» и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образования»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30.12.2022 № 1338 «О внесении изменений в постановление администрации городского округа город Воронеж от 23.12.2013 № 1250».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